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368" w14:textId="77777777" w:rsidR="00C54F8D" w:rsidRDefault="00C54F8D" w:rsidP="00C54F8D">
      <w:pPr>
        <w:spacing w:after="0" w:line="240" w:lineRule="auto"/>
      </w:pPr>
      <w:r>
        <w:t>Obecní úřad Domašov nad Bystřicí</w:t>
      </w:r>
    </w:p>
    <w:p w14:paraId="6E3460EE" w14:textId="77777777" w:rsidR="00C54F8D" w:rsidRDefault="00C54F8D" w:rsidP="00C54F8D">
      <w:pPr>
        <w:spacing w:after="0" w:line="240" w:lineRule="auto"/>
      </w:pPr>
      <w:r>
        <w:t>Náměstí 35</w:t>
      </w:r>
    </w:p>
    <w:p w14:paraId="6A77747B" w14:textId="77777777" w:rsidR="00C54F8D" w:rsidRDefault="00C54F8D" w:rsidP="00C54F8D">
      <w:pPr>
        <w:spacing w:after="0" w:line="240" w:lineRule="auto"/>
      </w:pPr>
      <w:r>
        <w:t>783 06 Domašov nad Bystřicí</w:t>
      </w:r>
    </w:p>
    <w:p w14:paraId="03BC93CA" w14:textId="77777777" w:rsidR="00C54F8D" w:rsidRDefault="00C54F8D" w:rsidP="004E5286">
      <w:pPr>
        <w:jc w:val="center"/>
      </w:pPr>
    </w:p>
    <w:p w14:paraId="747E5E95" w14:textId="411623D5" w:rsidR="00EC5528" w:rsidRDefault="00C54F8D" w:rsidP="006D6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</w:t>
      </w:r>
      <w:r w:rsidR="006D62B6" w:rsidRPr="006D62B6">
        <w:rPr>
          <w:b/>
          <w:sz w:val="28"/>
          <w:szCs w:val="28"/>
        </w:rPr>
        <w:t>práva o poskytnutých informacích za rok 20</w:t>
      </w:r>
      <w:r w:rsidR="005768ED">
        <w:rPr>
          <w:b/>
          <w:sz w:val="28"/>
          <w:szCs w:val="28"/>
        </w:rPr>
        <w:t>2</w:t>
      </w:r>
      <w:r w:rsidR="000D2101">
        <w:rPr>
          <w:b/>
          <w:sz w:val="28"/>
          <w:szCs w:val="28"/>
        </w:rPr>
        <w:t>3</w:t>
      </w:r>
    </w:p>
    <w:p w14:paraId="2EFF6ECB" w14:textId="77777777" w:rsidR="00C54F8D" w:rsidRPr="00C54F8D" w:rsidRDefault="00C54F8D" w:rsidP="006D62B6">
      <w:pPr>
        <w:jc w:val="center"/>
      </w:pPr>
      <w:r w:rsidRPr="00C54F8D">
        <w:t>dle zákona č. 106/1999 Sb., o svobodném přístupu k informacím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153"/>
        <w:gridCol w:w="4480"/>
        <w:gridCol w:w="37"/>
      </w:tblGrid>
      <w:tr w:rsidR="000A2F55" w14:paraId="3CCA228C" w14:textId="77777777" w:rsidTr="00C54F8D">
        <w:trPr>
          <w:gridAfter w:val="1"/>
          <w:wAfter w:w="38" w:type="dxa"/>
        </w:trPr>
        <w:tc>
          <w:tcPr>
            <w:tcW w:w="4214" w:type="dxa"/>
          </w:tcPr>
          <w:p w14:paraId="184A348B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0A2F55">
              <w:t>očet podaných žádostí o informace</w:t>
            </w:r>
          </w:p>
          <w:p w14:paraId="71CE8751" w14:textId="77777777" w:rsidR="000A2F55" w:rsidRDefault="000A2F55" w:rsidP="00DE6F88"/>
        </w:tc>
        <w:tc>
          <w:tcPr>
            <w:tcW w:w="4606" w:type="dxa"/>
          </w:tcPr>
          <w:p w14:paraId="1B2A31ED" w14:textId="2FDA95FD" w:rsidR="000A2F55" w:rsidRDefault="000D2101" w:rsidP="00DE6F88">
            <w:r>
              <w:t>2</w:t>
            </w:r>
          </w:p>
        </w:tc>
      </w:tr>
      <w:tr w:rsidR="000A2F55" w14:paraId="0849B350" w14:textId="77777777" w:rsidTr="00C54F8D">
        <w:trPr>
          <w:gridAfter w:val="1"/>
          <w:wAfter w:w="38" w:type="dxa"/>
        </w:trPr>
        <w:tc>
          <w:tcPr>
            <w:tcW w:w="4214" w:type="dxa"/>
          </w:tcPr>
          <w:p w14:paraId="319C1958" w14:textId="77777777" w:rsidR="000A2F55" w:rsidRDefault="00C54F8D" w:rsidP="00521D22">
            <w:pPr>
              <w:pStyle w:val="Odstavecseseznamem"/>
            </w:pPr>
            <w:r>
              <w:t>p</w:t>
            </w:r>
            <w:r w:rsidR="000A2F55">
              <w:t>očet vydaných rozhodnutí o odmítnutí žádosti</w:t>
            </w:r>
          </w:p>
          <w:p w14:paraId="4C851F8E" w14:textId="77777777" w:rsidR="000A2F55" w:rsidRDefault="000A2F55"/>
        </w:tc>
        <w:tc>
          <w:tcPr>
            <w:tcW w:w="4606" w:type="dxa"/>
          </w:tcPr>
          <w:p w14:paraId="2A187B94" w14:textId="77777777" w:rsidR="000A2F55" w:rsidRDefault="00584FA0">
            <w:r>
              <w:t>0</w:t>
            </w:r>
            <w:r w:rsidR="003B0BCE">
              <w:t xml:space="preserve">  </w:t>
            </w:r>
            <w:r w:rsidR="000E23E2">
              <w:t xml:space="preserve">  </w:t>
            </w:r>
          </w:p>
        </w:tc>
      </w:tr>
      <w:tr w:rsidR="000A2F55" w14:paraId="4AEA1BB5" w14:textId="77777777" w:rsidTr="00C54F8D">
        <w:trPr>
          <w:gridAfter w:val="1"/>
          <w:wAfter w:w="38" w:type="dxa"/>
        </w:trPr>
        <w:tc>
          <w:tcPr>
            <w:tcW w:w="4214" w:type="dxa"/>
          </w:tcPr>
          <w:p w14:paraId="0E70AFAD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0A2F55">
              <w:t>očet podaných odvolání proti rozhodnutí</w:t>
            </w:r>
          </w:p>
        </w:tc>
        <w:tc>
          <w:tcPr>
            <w:tcW w:w="4606" w:type="dxa"/>
          </w:tcPr>
          <w:p w14:paraId="14102863" w14:textId="77777777" w:rsidR="000A2F55" w:rsidRDefault="00584FA0">
            <w:r>
              <w:t>0</w:t>
            </w:r>
          </w:p>
        </w:tc>
      </w:tr>
      <w:tr w:rsidR="000A2F55" w14:paraId="1A59C697" w14:textId="77777777" w:rsidTr="00C54F8D">
        <w:trPr>
          <w:gridAfter w:val="1"/>
          <w:wAfter w:w="38" w:type="dxa"/>
        </w:trPr>
        <w:tc>
          <w:tcPr>
            <w:tcW w:w="4214" w:type="dxa"/>
          </w:tcPr>
          <w:p w14:paraId="1235BC02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o</w:t>
            </w:r>
            <w:r w:rsidR="000A2F55">
              <w:t xml:space="preserve">pis podstatných částí každého rozsudku soudu ve věci přezkoumání zákonnosti rozhodnutí povinného subjektu o odmítnutí žádosti o poskytnutí informace </w:t>
            </w:r>
          </w:p>
        </w:tc>
        <w:tc>
          <w:tcPr>
            <w:tcW w:w="4606" w:type="dxa"/>
          </w:tcPr>
          <w:p w14:paraId="327A569E" w14:textId="77777777" w:rsidR="000A2F55" w:rsidRDefault="000A2F55">
            <w:r>
              <w:t>0</w:t>
            </w:r>
            <w:r w:rsidR="00D10E38">
              <w:t xml:space="preserve">   </w:t>
            </w:r>
          </w:p>
        </w:tc>
      </w:tr>
      <w:tr w:rsidR="000A2F55" w14:paraId="24AA6172" w14:textId="77777777" w:rsidTr="00C54F8D">
        <w:trPr>
          <w:gridAfter w:val="1"/>
          <w:wAfter w:w="38" w:type="dxa"/>
        </w:trPr>
        <w:tc>
          <w:tcPr>
            <w:tcW w:w="4214" w:type="dxa"/>
          </w:tcPr>
          <w:p w14:paraId="01244482" w14:textId="77777777" w:rsidR="000A2F55" w:rsidRDefault="000A2F55" w:rsidP="00521D22">
            <w:pPr>
              <w:pStyle w:val="Odstavecseseznamem"/>
            </w:pPr>
            <w:r>
              <w:t>přehled všech výdajů, které povinný subjekt vynaložil v 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4606" w:type="dxa"/>
          </w:tcPr>
          <w:p w14:paraId="6764E4CC" w14:textId="77777777" w:rsidR="000A2F55" w:rsidRDefault="000A2F55">
            <w:r>
              <w:t>0</w:t>
            </w:r>
          </w:p>
        </w:tc>
      </w:tr>
      <w:tr w:rsidR="000A2F55" w14:paraId="5314A741" w14:textId="77777777" w:rsidTr="00C54F8D">
        <w:tc>
          <w:tcPr>
            <w:tcW w:w="4214" w:type="dxa"/>
          </w:tcPr>
          <w:p w14:paraId="3769109B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v</w:t>
            </w:r>
            <w:r w:rsidR="000A2F55">
              <w:t>ýčet poskytnutých výhradních licencí, včetně odůvodnění nezbytnosti poskytnutí výhradní licence</w:t>
            </w:r>
          </w:p>
        </w:tc>
        <w:tc>
          <w:tcPr>
            <w:tcW w:w="4644" w:type="dxa"/>
            <w:gridSpan w:val="2"/>
          </w:tcPr>
          <w:p w14:paraId="54AEDB01" w14:textId="77777777" w:rsidR="000A2F55" w:rsidRDefault="000A2F55">
            <w:r>
              <w:t>0</w:t>
            </w:r>
          </w:p>
        </w:tc>
      </w:tr>
      <w:tr w:rsidR="000A2F55" w14:paraId="69E93199" w14:textId="77777777" w:rsidTr="00C54F8D">
        <w:tc>
          <w:tcPr>
            <w:tcW w:w="4214" w:type="dxa"/>
          </w:tcPr>
          <w:p w14:paraId="5A61460C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0A2F55">
              <w:t>očet stížností podaných podle § 16a, důvody jejich podání a stručný popis způsobu jejich vyřízení</w:t>
            </w:r>
          </w:p>
        </w:tc>
        <w:tc>
          <w:tcPr>
            <w:tcW w:w="4644" w:type="dxa"/>
            <w:gridSpan w:val="2"/>
          </w:tcPr>
          <w:p w14:paraId="60C9279A" w14:textId="77777777" w:rsidR="00D10E38" w:rsidRDefault="00584FA0">
            <w:r>
              <w:t>0</w:t>
            </w:r>
          </w:p>
          <w:p w14:paraId="200138B5" w14:textId="77777777" w:rsidR="000A2F55" w:rsidRDefault="000A2F55" w:rsidP="00484ED8">
            <w:pPr>
              <w:pStyle w:val="Odstavecseseznamem"/>
            </w:pPr>
          </w:p>
        </w:tc>
      </w:tr>
      <w:tr w:rsidR="000A2F55" w14:paraId="0F78CCFE" w14:textId="77777777" w:rsidTr="00C54F8D">
        <w:tc>
          <w:tcPr>
            <w:tcW w:w="4214" w:type="dxa"/>
          </w:tcPr>
          <w:p w14:paraId="32209D1D" w14:textId="77777777" w:rsidR="000A2F55" w:rsidRDefault="00C54F8D" w:rsidP="00521D22">
            <w:pPr>
              <w:pStyle w:val="Odstavecseseznamem"/>
              <w:numPr>
                <w:ilvl w:val="0"/>
                <w:numId w:val="2"/>
              </w:numPr>
            </w:pPr>
            <w:r>
              <w:t>d</w:t>
            </w:r>
            <w:r w:rsidR="000A2F55">
              <w:t>alší informace vztahující se k</w:t>
            </w:r>
            <w:r w:rsidR="00840932">
              <w:t> </w:t>
            </w:r>
            <w:r w:rsidR="000A2F55">
              <w:t>uplatňování tohoto zákona</w:t>
            </w:r>
          </w:p>
        </w:tc>
        <w:tc>
          <w:tcPr>
            <w:tcW w:w="4644" w:type="dxa"/>
            <w:gridSpan w:val="2"/>
          </w:tcPr>
          <w:p w14:paraId="283835E8" w14:textId="77777777" w:rsidR="000A2F55" w:rsidRDefault="00457F4D">
            <w:r>
              <w:t>0</w:t>
            </w:r>
          </w:p>
        </w:tc>
      </w:tr>
    </w:tbl>
    <w:p w14:paraId="285CD93B" w14:textId="77777777" w:rsidR="0027068B" w:rsidRDefault="00840932">
      <w:r>
        <w:t xml:space="preserve">  </w:t>
      </w:r>
    </w:p>
    <w:p w14:paraId="0D0685AD" w14:textId="77777777" w:rsidR="004E5286" w:rsidRDefault="004E5286"/>
    <w:p w14:paraId="4E42FE23" w14:textId="77777777" w:rsidR="004E5286" w:rsidRDefault="004E5286"/>
    <w:p w14:paraId="7B1C58B5" w14:textId="7E764304" w:rsidR="004E5286" w:rsidRDefault="004E5286">
      <w:r>
        <w:t xml:space="preserve">V Domašově nad Bystřicí dne </w:t>
      </w:r>
      <w:r w:rsidR="00584FA0">
        <w:t>2</w:t>
      </w:r>
      <w:r w:rsidR="000D2101">
        <w:t>2</w:t>
      </w:r>
      <w:r>
        <w:t xml:space="preserve">. </w:t>
      </w:r>
      <w:r w:rsidR="00584FA0">
        <w:t>2</w:t>
      </w:r>
      <w:r>
        <w:t>. 20</w:t>
      </w:r>
      <w:r w:rsidR="00A542FB">
        <w:t>2</w:t>
      </w:r>
      <w:r w:rsidR="000D2101">
        <w:t>4</w:t>
      </w:r>
    </w:p>
    <w:p w14:paraId="09840959" w14:textId="77777777" w:rsidR="004E5286" w:rsidRDefault="004E5286"/>
    <w:p w14:paraId="29675CE5" w14:textId="77777777" w:rsidR="004E5286" w:rsidRDefault="004E5286">
      <w:r>
        <w:t>Lucie Menšová</w:t>
      </w:r>
    </w:p>
    <w:p w14:paraId="7D63948E" w14:textId="77777777" w:rsidR="004E5286" w:rsidRDefault="004E5286">
      <w:r>
        <w:t>starostka</w:t>
      </w:r>
    </w:p>
    <w:sectPr w:rsidR="004E5286" w:rsidSect="0067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B76"/>
    <w:multiLevelType w:val="hybridMultilevel"/>
    <w:tmpl w:val="23C25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34B8"/>
    <w:multiLevelType w:val="hybridMultilevel"/>
    <w:tmpl w:val="53EC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C63"/>
    <w:multiLevelType w:val="hybridMultilevel"/>
    <w:tmpl w:val="A8E83EEE"/>
    <w:lvl w:ilvl="0" w:tplc="AF664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614033">
    <w:abstractNumId w:val="1"/>
  </w:num>
  <w:num w:numId="2" w16cid:durableId="865170066">
    <w:abstractNumId w:val="0"/>
  </w:num>
  <w:num w:numId="3" w16cid:durableId="1302734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B"/>
    <w:rsid w:val="000A2F55"/>
    <w:rsid w:val="000D2101"/>
    <w:rsid w:val="000E23E2"/>
    <w:rsid w:val="001F2E93"/>
    <w:rsid w:val="0027068B"/>
    <w:rsid w:val="002D70CC"/>
    <w:rsid w:val="002E4EDD"/>
    <w:rsid w:val="002E5589"/>
    <w:rsid w:val="003B0BCE"/>
    <w:rsid w:val="003B1B6A"/>
    <w:rsid w:val="003B63BE"/>
    <w:rsid w:val="003F1F48"/>
    <w:rsid w:val="0045609F"/>
    <w:rsid w:val="00457F4D"/>
    <w:rsid w:val="00484ED8"/>
    <w:rsid w:val="004E5286"/>
    <w:rsid w:val="00521D22"/>
    <w:rsid w:val="005768ED"/>
    <w:rsid w:val="00584FA0"/>
    <w:rsid w:val="005A2B88"/>
    <w:rsid w:val="00615016"/>
    <w:rsid w:val="0063227D"/>
    <w:rsid w:val="006453ED"/>
    <w:rsid w:val="00670084"/>
    <w:rsid w:val="006D62B6"/>
    <w:rsid w:val="007359A9"/>
    <w:rsid w:val="007868E7"/>
    <w:rsid w:val="007A09B6"/>
    <w:rsid w:val="00840932"/>
    <w:rsid w:val="008A30FC"/>
    <w:rsid w:val="008B4347"/>
    <w:rsid w:val="008F015E"/>
    <w:rsid w:val="0097220B"/>
    <w:rsid w:val="00A06295"/>
    <w:rsid w:val="00A542FB"/>
    <w:rsid w:val="00B0734C"/>
    <w:rsid w:val="00B109D6"/>
    <w:rsid w:val="00B51789"/>
    <w:rsid w:val="00B8414F"/>
    <w:rsid w:val="00C204B5"/>
    <w:rsid w:val="00C54F8D"/>
    <w:rsid w:val="00CC2E10"/>
    <w:rsid w:val="00D10E38"/>
    <w:rsid w:val="00D44D12"/>
    <w:rsid w:val="00D80533"/>
    <w:rsid w:val="00E005EF"/>
    <w:rsid w:val="00E614F8"/>
    <w:rsid w:val="00EC5528"/>
    <w:rsid w:val="00FA4917"/>
    <w:rsid w:val="00FC72DD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63D6"/>
  <w15:docId w15:val="{8488360C-6872-4AB0-A519-21108D0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Domašov_n_B</cp:lastModifiedBy>
  <cp:revision>3</cp:revision>
  <cp:lastPrinted>2017-02-15T14:44:00Z</cp:lastPrinted>
  <dcterms:created xsi:type="dcterms:W3CDTF">2024-02-22T13:29:00Z</dcterms:created>
  <dcterms:modified xsi:type="dcterms:W3CDTF">2024-02-22T13:30:00Z</dcterms:modified>
</cp:coreProperties>
</file>